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7E" w:rsidRPr="00132F50" w:rsidRDefault="0044687E" w:rsidP="0044687E">
      <w:pPr>
        <w:shd w:val="clear" w:color="auto" w:fill="FFFFFF"/>
        <w:jc w:val="right"/>
        <w:rPr>
          <w:rFonts w:ascii="Arial" w:hAnsi="Arial" w:cs="Arial"/>
          <w:b/>
          <w:sz w:val="20"/>
          <w:szCs w:val="20"/>
          <w:shd w:val="clear" w:color="auto" w:fill="FFFFFF"/>
        </w:rPr>
      </w:pPr>
      <w:r w:rsidRPr="00132F50">
        <w:rPr>
          <w:rFonts w:ascii="Arial" w:hAnsi="Arial" w:cs="Arial"/>
          <w:b/>
          <w:sz w:val="20"/>
          <w:szCs w:val="20"/>
          <w:shd w:val="clear" w:color="auto" w:fill="FFFFFF"/>
        </w:rPr>
        <w:t>А. А. КАРАВАЕВ</w:t>
      </w:r>
    </w:p>
    <w:p w:rsidR="0044687E" w:rsidRPr="00132F50" w:rsidRDefault="0044687E" w:rsidP="0044687E">
      <w:pPr>
        <w:spacing w:after="60"/>
        <w:jc w:val="right"/>
        <w:rPr>
          <w:rFonts w:ascii="Arial" w:hAnsi="Arial" w:cs="Arial"/>
          <w:sz w:val="20"/>
          <w:szCs w:val="20"/>
        </w:rPr>
      </w:pPr>
      <w:r w:rsidRPr="00132F50">
        <w:rPr>
          <w:rFonts w:ascii="Arial" w:hAnsi="Arial" w:cs="Arial"/>
          <w:sz w:val="20"/>
          <w:szCs w:val="20"/>
        </w:rPr>
        <w:t>ФКОУ ВО Кузбасский институт ФСИН России,</w:t>
      </w:r>
      <w:r w:rsidRPr="00132F50">
        <w:rPr>
          <w:rFonts w:ascii="Arial" w:hAnsi="Arial" w:cs="Arial"/>
          <w:sz w:val="20"/>
          <w:szCs w:val="20"/>
        </w:rPr>
        <w:br/>
        <w:t>магистрант 2 года обуч</w:t>
      </w:r>
      <w:r w:rsidRPr="00132F50">
        <w:rPr>
          <w:rFonts w:ascii="Arial" w:hAnsi="Arial" w:cs="Arial"/>
          <w:sz w:val="20"/>
          <w:szCs w:val="20"/>
        </w:rPr>
        <w:t>е</w:t>
      </w:r>
      <w:r w:rsidRPr="00132F50">
        <w:rPr>
          <w:rFonts w:ascii="Arial" w:hAnsi="Arial" w:cs="Arial"/>
          <w:sz w:val="20"/>
          <w:szCs w:val="20"/>
        </w:rPr>
        <w:t>ния</w:t>
      </w:r>
    </w:p>
    <w:p w:rsidR="0044687E" w:rsidRPr="00132F50" w:rsidRDefault="0044687E" w:rsidP="0044687E">
      <w:pPr>
        <w:spacing w:before="60"/>
        <w:jc w:val="right"/>
        <w:rPr>
          <w:rFonts w:ascii="Arial" w:hAnsi="Arial" w:cs="Arial"/>
          <w:sz w:val="20"/>
          <w:szCs w:val="20"/>
        </w:rPr>
      </w:pPr>
      <w:r w:rsidRPr="00132F50">
        <w:rPr>
          <w:rFonts w:ascii="Arial" w:hAnsi="Arial" w:cs="Arial"/>
          <w:sz w:val="20"/>
          <w:szCs w:val="20"/>
        </w:rPr>
        <w:t>Научный руководитель:</w:t>
      </w:r>
    </w:p>
    <w:p w:rsidR="0044687E" w:rsidRPr="00132F50" w:rsidRDefault="0044687E" w:rsidP="0044687E">
      <w:pPr>
        <w:shd w:val="clear" w:color="auto" w:fill="FFFFFF"/>
        <w:jc w:val="right"/>
        <w:rPr>
          <w:rFonts w:ascii="Arial" w:hAnsi="Arial" w:cs="Arial"/>
          <w:sz w:val="20"/>
          <w:szCs w:val="20"/>
          <w:shd w:val="clear" w:color="auto" w:fill="FFFFFF"/>
        </w:rPr>
      </w:pPr>
      <w:r w:rsidRPr="00132F50">
        <w:rPr>
          <w:rFonts w:ascii="Arial" w:hAnsi="Arial" w:cs="Arial"/>
          <w:sz w:val="20"/>
          <w:szCs w:val="20"/>
          <w:shd w:val="clear" w:color="auto" w:fill="FFFFFF"/>
        </w:rPr>
        <w:t xml:space="preserve">доцент кафедры уголовного права </w:t>
      </w:r>
      <w:r w:rsidRPr="00132F50">
        <w:rPr>
          <w:rFonts w:ascii="Arial" w:hAnsi="Arial" w:cs="Arial"/>
          <w:sz w:val="20"/>
          <w:szCs w:val="20"/>
        </w:rPr>
        <w:t>ФКОУ ВО Кузбасский институт ФСИН России</w:t>
      </w:r>
      <w:r w:rsidRPr="00132F50">
        <w:rPr>
          <w:rFonts w:ascii="Arial" w:hAnsi="Arial" w:cs="Arial"/>
          <w:sz w:val="20"/>
          <w:szCs w:val="20"/>
          <w:shd w:val="clear" w:color="auto" w:fill="FFFFFF"/>
        </w:rPr>
        <w:t xml:space="preserve">, </w:t>
      </w:r>
      <w:r w:rsidRPr="00132F50">
        <w:rPr>
          <w:rFonts w:ascii="Arial" w:hAnsi="Arial" w:cs="Arial"/>
          <w:sz w:val="20"/>
          <w:szCs w:val="20"/>
          <w:shd w:val="clear" w:color="auto" w:fill="FFFFFF"/>
        </w:rPr>
        <w:br/>
        <w:t>кандидат юр</w:t>
      </w:r>
      <w:r w:rsidRPr="00132F50">
        <w:rPr>
          <w:rFonts w:ascii="Arial" w:hAnsi="Arial" w:cs="Arial"/>
          <w:sz w:val="20"/>
          <w:szCs w:val="20"/>
          <w:shd w:val="clear" w:color="auto" w:fill="FFFFFF"/>
        </w:rPr>
        <w:t>и</w:t>
      </w:r>
      <w:r w:rsidRPr="00132F50">
        <w:rPr>
          <w:rFonts w:ascii="Arial" w:hAnsi="Arial" w:cs="Arial"/>
          <w:sz w:val="20"/>
          <w:szCs w:val="20"/>
          <w:shd w:val="clear" w:color="auto" w:fill="FFFFFF"/>
        </w:rPr>
        <w:t>дических наук О. А. Беларева</w:t>
      </w:r>
    </w:p>
    <w:p w:rsidR="0044687E" w:rsidRPr="00132F50" w:rsidRDefault="0044687E" w:rsidP="0044687E">
      <w:pPr>
        <w:pStyle w:val="2"/>
      </w:pPr>
      <w:r w:rsidRPr="00132F50">
        <w:t xml:space="preserve">СТАНОВЛЕНИЕ И РАЗВИТИЕ УГОЛОВНОГО ЗАКОНОДАТЕЛЬСТВА В XVII–XX ВВ. </w:t>
      </w:r>
    </w:p>
    <w:p w:rsidR="0044687E" w:rsidRPr="00132F50" w:rsidRDefault="0044687E" w:rsidP="0044687E">
      <w:pPr>
        <w:shd w:val="clear" w:color="auto" w:fill="FFFFFF"/>
        <w:ind w:firstLine="425"/>
        <w:rPr>
          <w:shd w:val="clear" w:color="auto" w:fill="FFFFFF"/>
        </w:rPr>
      </w:pPr>
      <w:r w:rsidRPr="00132F50">
        <w:rPr>
          <w:shd w:val="clear" w:color="auto" w:fill="FFFFFF"/>
        </w:rPr>
        <w:t>Процесс возникновения и становления российского уголовного законодательства был н</w:t>
      </w:r>
      <w:r w:rsidRPr="00132F50">
        <w:rPr>
          <w:shd w:val="clear" w:color="auto" w:fill="FFFFFF"/>
        </w:rPr>
        <w:t>е</w:t>
      </w:r>
      <w:r w:rsidRPr="00132F50">
        <w:rPr>
          <w:shd w:val="clear" w:color="auto" w:fill="FFFFFF"/>
        </w:rPr>
        <w:t>простым, последовательным и продолжительным. Российское уголовное законодательство имеет обширную историю развития. Концепция современного уголовного законодательства России фо</w:t>
      </w:r>
      <w:r w:rsidRPr="00132F50">
        <w:rPr>
          <w:shd w:val="clear" w:color="auto" w:fill="FFFFFF"/>
        </w:rPr>
        <w:t>р</w:t>
      </w:r>
      <w:r w:rsidRPr="00132F50">
        <w:rPr>
          <w:shd w:val="clear" w:color="auto" w:fill="FFFFFF"/>
        </w:rPr>
        <w:t>мировалась долгие годы, имеет богатую историю развития.</w:t>
      </w:r>
    </w:p>
    <w:p w:rsidR="0044687E" w:rsidRPr="00132F50" w:rsidRDefault="0044687E" w:rsidP="0044687E">
      <w:pPr>
        <w:shd w:val="clear" w:color="auto" w:fill="FFFFFF"/>
        <w:ind w:firstLine="425"/>
      </w:pPr>
      <w:r w:rsidRPr="00132F50">
        <w:t xml:space="preserve">Крупнейшим законодательным документом </w:t>
      </w:r>
      <w:r w:rsidRPr="00132F50">
        <w:rPr>
          <w:lang w:val="en-US"/>
        </w:rPr>
        <w:t>XVII</w:t>
      </w:r>
      <w:r w:rsidRPr="00132F50">
        <w:t xml:space="preserve"> в. являлось Соборное уложение, прин</w:t>
      </w:r>
      <w:r w:rsidRPr="00132F50">
        <w:t>я</w:t>
      </w:r>
      <w:r w:rsidRPr="00132F50">
        <w:t>тое Земским собором в 1649 году, также были изданы и Воинские артикулы. В них включ</w:t>
      </w:r>
      <w:r w:rsidRPr="00132F50">
        <w:t>а</w:t>
      </w:r>
      <w:r w:rsidRPr="00132F50">
        <w:t>лось описание воинских преступлений — злоупотребление уклонение от военной службы, в</w:t>
      </w:r>
      <w:r w:rsidRPr="00132F50">
        <w:t>о</w:t>
      </w:r>
      <w:r w:rsidRPr="00132F50">
        <w:t>инская измена, нарушение правил караульной службы, начальствующих лиц по службе и другое. Та</w:t>
      </w:r>
      <w:r w:rsidRPr="00132F50">
        <w:t>к</w:t>
      </w:r>
      <w:r w:rsidRPr="00132F50">
        <w:t>же, артикулы предусматривали уголовную ответственность за общеуголовные престу</w:t>
      </w:r>
      <w:r w:rsidRPr="00132F50">
        <w:t>п</w:t>
      </w:r>
      <w:r w:rsidRPr="00132F50">
        <w:t>ления, которые так же применялись и к гражда</w:t>
      </w:r>
      <w:r w:rsidRPr="00132F50">
        <w:t>н</w:t>
      </w:r>
      <w:r w:rsidRPr="00132F50">
        <w:t>скому населению: посягательства против веры, особы государя, половые преступления, поджог, кража.</w:t>
      </w:r>
    </w:p>
    <w:p w:rsidR="0044687E" w:rsidRPr="00132F50" w:rsidRDefault="0044687E" w:rsidP="0044687E">
      <w:pPr>
        <w:shd w:val="clear" w:color="auto" w:fill="FFFFFF"/>
        <w:ind w:firstLine="425"/>
      </w:pPr>
      <w:r w:rsidRPr="00132F50">
        <w:t>Первым крупным уголовно-правовым актом, содержащим наиболее сложные структуры преступлений, было Уложение о наказаниях уголовных и исправительных, которое было пр</w:t>
      </w:r>
      <w:r w:rsidRPr="00132F50">
        <w:t>и</w:t>
      </w:r>
      <w:r w:rsidRPr="00132F50">
        <w:t>нято в 1845 году, оно предусма</w:t>
      </w:r>
      <w:r w:rsidRPr="00132F50">
        <w:t>т</w:t>
      </w:r>
      <w:r w:rsidRPr="00132F50">
        <w:t>ривало «лестницу» наказаний, состоявшую из 180 «ступеней». Этот нормативный док</w:t>
      </w:r>
      <w:r w:rsidRPr="00132F50">
        <w:t>у</w:t>
      </w:r>
      <w:r w:rsidRPr="00132F50">
        <w:t>мент разделялся на Общую и Особенную части, в которых основными наказаниями считалось лишение всех прав состояния, смертная казнь, ссылка на к</w:t>
      </w:r>
      <w:r w:rsidRPr="00132F50">
        <w:t>а</w:t>
      </w:r>
      <w:r w:rsidRPr="00132F50">
        <w:t>торгу и на поселение в Сибирь и на Кавказ.</w:t>
      </w:r>
    </w:p>
    <w:p w:rsidR="0044687E" w:rsidRPr="00132F50" w:rsidRDefault="0044687E" w:rsidP="0044687E">
      <w:pPr>
        <w:shd w:val="clear" w:color="auto" w:fill="FFFFFF"/>
        <w:ind w:firstLine="425"/>
      </w:pPr>
      <w:r w:rsidRPr="00132F50">
        <w:t>Принятие такого Уложения стало важным шагом в модернизации российского уголо</w:t>
      </w:r>
      <w:r w:rsidRPr="00132F50">
        <w:t>в</w:t>
      </w:r>
      <w:r w:rsidRPr="00132F50">
        <w:t>ного законодательства, оно полностью охватилось крепостническим духом, и отличалась сво</w:t>
      </w:r>
      <w:r w:rsidRPr="00132F50">
        <w:t>и</w:t>
      </w:r>
      <w:r w:rsidRPr="00132F50">
        <w:t xml:space="preserve">ми правилами казуистики и многостатейностью. За последующие годы вносились изменения в Уложения (в 1857, 1866 и 1885 годы), которые каждый раз принимались в обновленных </w:t>
      </w:r>
      <w:r w:rsidRPr="00132F50">
        <w:br/>
        <w:t>реда</w:t>
      </w:r>
      <w:r w:rsidRPr="00132F50">
        <w:t>к</w:t>
      </w:r>
      <w:r w:rsidRPr="00132F50">
        <w:t>циях.</w:t>
      </w:r>
    </w:p>
    <w:p w:rsidR="0044687E" w:rsidRPr="00132F50" w:rsidRDefault="0044687E" w:rsidP="0044687E">
      <w:pPr>
        <w:shd w:val="clear" w:color="auto" w:fill="FFFFFF"/>
        <w:ind w:firstLine="425"/>
      </w:pPr>
      <w:r w:rsidRPr="00132F50">
        <w:t>Развитие монополистического капитализма в России и необходимость переходного пери</w:t>
      </w:r>
      <w:r w:rsidRPr="00132F50">
        <w:t>о</w:t>
      </w:r>
      <w:r w:rsidRPr="00132F50">
        <w:t xml:space="preserve">да поспособствовали принятию в </w:t>
      </w:r>
      <w:smartTag w:uri="urn:schemas-microsoft-com:office:smarttags" w:element="metricconverter">
        <w:smartTagPr>
          <w:attr w:name="ProductID" w:val="1903 г"/>
        </w:smartTagPr>
        <w:r w:rsidRPr="00132F50">
          <w:t>1903 г</w:t>
        </w:r>
      </w:smartTag>
      <w:r w:rsidRPr="00132F50">
        <w:t>. Уголовного Уложения. Однако оно не было введ</w:t>
      </w:r>
      <w:r w:rsidRPr="00132F50">
        <w:t>е</w:t>
      </w:r>
      <w:r w:rsidRPr="00132F50">
        <w:t>но в действие за исключением глав о государственных и религиозных преступлениях, из-за кризиса в стране. Оно так же было разделено на Общую и Особенную части, в которых раскр</w:t>
      </w:r>
      <w:r w:rsidRPr="00132F50">
        <w:t>ы</w:t>
      </w:r>
      <w:r w:rsidRPr="00132F50">
        <w:t>вались общие понятия уголовного права, такие как преступление, покушение, умысел, неосторо</w:t>
      </w:r>
      <w:r w:rsidRPr="00132F50">
        <w:t>ж</w:t>
      </w:r>
      <w:r w:rsidRPr="00132F50">
        <w:t>ность, соучастие, и такие виды с</w:t>
      </w:r>
      <w:r w:rsidRPr="00132F50">
        <w:t>о</w:t>
      </w:r>
      <w:r w:rsidRPr="00132F50">
        <w:t xml:space="preserve">участников как исполнитель, подстрекатель и пособник. В </w:t>
      </w:r>
      <w:r w:rsidRPr="00132F50">
        <w:br/>
        <w:t>Особую часть Уложения включалось 36 глав, в состав которых включались статьи за государственные должностные и религиозные преступл</w:t>
      </w:r>
      <w:r w:rsidRPr="00132F50">
        <w:t>е</w:t>
      </w:r>
      <w:r w:rsidRPr="00132F50">
        <w:t xml:space="preserve">ния. За совершение преступления наказание назначалось только исполнителю, участие в сообществе с другими влекло более строгое </w:t>
      </w:r>
      <w:r w:rsidRPr="00132F50">
        <w:br/>
        <w:t>наказ</w:t>
      </w:r>
      <w:r w:rsidRPr="00132F50">
        <w:t>а</w:t>
      </w:r>
      <w:r w:rsidRPr="00132F50">
        <w:t>ние.</w:t>
      </w:r>
    </w:p>
    <w:p w:rsidR="0044687E" w:rsidRPr="00132F50" w:rsidRDefault="0044687E" w:rsidP="0044687E">
      <w:pPr>
        <w:shd w:val="clear" w:color="auto" w:fill="FFFFFF"/>
        <w:ind w:firstLine="425"/>
      </w:pPr>
      <w:bookmarkStart w:id="0" w:name="a4"/>
      <w:bookmarkEnd w:id="0"/>
      <w:r w:rsidRPr="00132F50">
        <w:t xml:space="preserve">Начало XX в. ознаменовалось сменой политического строя, повлекшей за собой существенные изменения в государственном и общественном устройстве России. Развал </w:t>
      </w:r>
      <w:r w:rsidRPr="00132F50">
        <w:lastRenderedPageBreak/>
        <w:t>государственной системы привел к новому х</w:t>
      </w:r>
      <w:r w:rsidRPr="00132F50">
        <w:t>а</w:t>
      </w:r>
      <w:r w:rsidRPr="00132F50">
        <w:t>рактеру мер борьбы с преступностью, также изменению отношения к содержанию уголо</w:t>
      </w:r>
      <w:r w:rsidRPr="00132F50">
        <w:t>в</w:t>
      </w:r>
      <w:r w:rsidRPr="00132F50">
        <w:t xml:space="preserve">ного наказания и его целям. </w:t>
      </w:r>
    </w:p>
    <w:p w:rsidR="0044687E" w:rsidRPr="00132F50" w:rsidRDefault="0044687E" w:rsidP="0044687E">
      <w:pPr>
        <w:shd w:val="clear" w:color="auto" w:fill="FFFFFF"/>
        <w:ind w:firstLine="425"/>
      </w:pPr>
      <w:r w:rsidRPr="00132F50">
        <w:t>В июне 1922 года вступил в силу УК РСФСР</w:t>
      </w:r>
      <w:r w:rsidRPr="00132F50">
        <w:rPr>
          <w:rStyle w:val="a4"/>
        </w:rPr>
        <w:footnoteReference w:id="2"/>
      </w:r>
      <w:r w:rsidRPr="00132F50">
        <w:t>, который был одним из самых коротких уг</w:t>
      </w:r>
      <w:r w:rsidRPr="00132F50">
        <w:t>о</w:t>
      </w:r>
      <w:r w:rsidRPr="00132F50">
        <w:t>ловных кодексов во всей мировой истории, он состоял из Введения, Общей и Особенной ча</w:t>
      </w:r>
      <w:r w:rsidRPr="00132F50">
        <w:t>с</w:t>
      </w:r>
      <w:r w:rsidRPr="00132F50">
        <w:t xml:space="preserve">тей, составной частью его было всего лишь 227 статей, четверть из которых принадлежали к </w:t>
      </w:r>
      <w:r w:rsidRPr="00132F50">
        <w:br/>
        <w:t>О</w:t>
      </w:r>
      <w:r w:rsidRPr="00132F50">
        <w:t>б</w:t>
      </w:r>
      <w:r w:rsidRPr="00132F50">
        <w:t xml:space="preserve">щей части. </w:t>
      </w:r>
    </w:p>
    <w:p w:rsidR="0044687E" w:rsidRPr="00132F50" w:rsidRDefault="0044687E" w:rsidP="0044687E">
      <w:pPr>
        <w:shd w:val="clear" w:color="auto" w:fill="FFFFFF"/>
        <w:ind w:firstLine="425"/>
      </w:pPr>
      <w:r w:rsidRPr="00132F50">
        <w:t>В этот период законодательно был закреплен классовый подход в понятии «Преступл</w:t>
      </w:r>
      <w:r w:rsidRPr="00132F50">
        <w:t>е</w:t>
      </w:r>
      <w:r w:rsidRPr="00132F50">
        <w:t>ние — всякое общественно опасное действие или бездействие, угрожающее основам советск</w:t>
      </w:r>
      <w:r w:rsidRPr="00132F50">
        <w:t>о</w:t>
      </w:r>
      <w:r w:rsidRPr="00132F50">
        <w:t>го строя и правопорядку, установленному рабочее — крестьянской властью на переходный к коммунистическому строю п</w:t>
      </w:r>
      <w:r w:rsidRPr="00132F50">
        <w:t>е</w:t>
      </w:r>
      <w:r w:rsidRPr="00132F50">
        <w:t>риод времени».</w:t>
      </w:r>
    </w:p>
    <w:p w:rsidR="0044687E" w:rsidRPr="00132F50" w:rsidRDefault="0044687E" w:rsidP="0044687E">
      <w:pPr>
        <w:shd w:val="clear" w:color="auto" w:fill="FFFFFF"/>
        <w:ind w:firstLine="425"/>
      </w:pPr>
      <w:r w:rsidRPr="00132F50">
        <w:t>В систему наказания УК входили:</w:t>
      </w:r>
    </w:p>
    <w:p w:rsidR="0044687E" w:rsidRPr="00132F50" w:rsidRDefault="0044687E" w:rsidP="0044687E">
      <w:pPr>
        <w:pStyle w:val="a3"/>
        <w:numPr>
          <w:ilvl w:val="0"/>
          <w:numId w:val="2"/>
        </w:numPr>
        <w:shd w:val="clear" w:color="auto" w:fill="FFFFFF"/>
        <w:tabs>
          <w:tab w:val="left" w:pos="709"/>
        </w:tabs>
        <w:spacing w:after="0" w:line="240" w:lineRule="auto"/>
        <w:ind w:left="0" w:firstLine="425"/>
        <w:jc w:val="both"/>
        <w:rPr>
          <w:rFonts w:ascii="Times New Roman" w:hAnsi="Times New Roman"/>
        </w:rPr>
      </w:pPr>
      <w:r w:rsidRPr="00132F50">
        <w:rPr>
          <w:rFonts w:ascii="Times New Roman" w:hAnsi="Times New Roman"/>
        </w:rPr>
        <w:t>изгнание из пределов РСФСР на срок или бессрочно;</w:t>
      </w:r>
    </w:p>
    <w:p w:rsidR="0044687E" w:rsidRPr="00132F50" w:rsidRDefault="0044687E" w:rsidP="0044687E">
      <w:pPr>
        <w:pStyle w:val="a3"/>
        <w:numPr>
          <w:ilvl w:val="0"/>
          <w:numId w:val="2"/>
        </w:numPr>
        <w:shd w:val="clear" w:color="auto" w:fill="FFFFFF"/>
        <w:tabs>
          <w:tab w:val="left" w:pos="709"/>
        </w:tabs>
        <w:spacing w:after="0" w:line="240" w:lineRule="auto"/>
        <w:ind w:left="0" w:firstLine="425"/>
        <w:jc w:val="both"/>
        <w:rPr>
          <w:rFonts w:ascii="Times New Roman" w:hAnsi="Times New Roman"/>
        </w:rPr>
      </w:pPr>
      <w:r w:rsidRPr="00132F50">
        <w:rPr>
          <w:rFonts w:ascii="Times New Roman" w:hAnsi="Times New Roman"/>
        </w:rPr>
        <w:t>принудительные работы без содержания под стражей;</w:t>
      </w:r>
    </w:p>
    <w:p w:rsidR="0044687E" w:rsidRPr="00132F50" w:rsidRDefault="0044687E" w:rsidP="0044687E">
      <w:pPr>
        <w:pStyle w:val="a3"/>
        <w:numPr>
          <w:ilvl w:val="0"/>
          <w:numId w:val="2"/>
        </w:numPr>
        <w:shd w:val="clear" w:color="auto" w:fill="FFFFFF"/>
        <w:tabs>
          <w:tab w:val="left" w:pos="709"/>
        </w:tabs>
        <w:spacing w:after="0" w:line="240" w:lineRule="auto"/>
        <w:ind w:left="0" w:firstLine="425"/>
        <w:jc w:val="both"/>
        <w:rPr>
          <w:rFonts w:ascii="Times New Roman" w:hAnsi="Times New Roman"/>
        </w:rPr>
      </w:pPr>
      <w:r w:rsidRPr="00132F50">
        <w:rPr>
          <w:rFonts w:ascii="Times New Roman" w:hAnsi="Times New Roman"/>
        </w:rPr>
        <w:t>лишение свободы со строгой изоляцией или без таковой;</w:t>
      </w:r>
    </w:p>
    <w:p w:rsidR="0044687E" w:rsidRPr="00132F50" w:rsidRDefault="0044687E" w:rsidP="0044687E">
      <w:pPr>
        <w:pStyle w:val="a3"/>
        <w:numPr>
          <w:ilvl w:val="0"/>
          <w:numId w:val="2"/>
        </w:numPr>
        <w:shd w:val="clear" w:color="auto" w:fill="FFFFFF"/>
        <w:tabs>
          <w:tab w:val="left" w:pos="709"/>
        </w:tabs>
        <w:spacing w:after="0" w:line="240" w:lineRule="auto"/>
        <w:ind w:left="0" w:firstLine="425"/>
        <w:jc w:val="both"/>
        <w:rPr>
          <w:rFonts w:ascii="Times New Roman" w:hAnsi="Times New Roman"/>
        </w:rPr>
      </w:pPr>
      <w:r w:rsidRPr="00132F50">
        <w:rPr>
          <w:rFonts w:ascii="Times New Roman" w:hAnsi="Times New Roman"/>
        </w:rPr>
        <w:t>конфискацию имущества;</w:t>
      </w:r>
    </w:p>
    <w:p w:rsidR="0044687E" w:rsidRPr="00132F50" w:rsidRDefault="0044687E" w:rsidP="0044687E">
      <w:pPr>
        <w:pStyle w:val="a3"/>
        <w:numPr>
          <w:ilvl w:val="0"/>
          <w:numId w:val="2"/>
        </w:numPr>
        <w:shd w:val="clear" w:color="auto" w:fill="FFFFFF"/>
        <w:tabs>
          <w:tab w:val="left" w:pos="709"/>
        </w:tabs>
        <w:spacing w:after="0" w:line="240" w:lineRule="auto"/>
        <w:ind w:left="0" w:firstLine="425"/>
        <w:jc w:val="both"/>
        <w:rPr>
          <w:rFonts w:ascii="Times New Roman" w:hAnsi="Times New Roman"/>
        </w:rPr>
      </w:pPr>
      <w:r w:rsidRPr="00132F50">
        <w:rPr>
          <w:rFonts w:ascii="Times New Roman" w:hAnsi="Times New Roman"/>
        </w:rPr>
        <w:t>осуждение условно;</w:t>
      </w:r>
    </w:p>
    <w:p w:rsidR="0044687E" w:rsidRPr="00132F50" w:rsidRDefault="0044687E" w:rsidP="0044687E">
      <w:pPr>
        <w:pStyle w:val="a3"/>
        <w:numPr>
          <w:ilvl w:val="0"/>
          <w:numId w:val="2"/>
        </w:numPr>
        <w:shd w:val="clear" w:color="auto" w:fill="FFFFFF"/>
        <w:tabs>
          <w:tab w:val="left" w:pos="709"/>
        </w:tabs>
        <w:spacing w:after="0" w:line="240" w:lineRule="auto"/>
        <w:ind w:left="0" w:firstLine="425"/>
        <w:jc w:val="both"/>
        <w:rPr>
          <w:rFonts w:ascii="Times New Roman" w:hAnsi="Times New Roman"/>
        </w:rPr>
      </w:pPr>
      <w:r w:rsidRPr="00132F50">
        <w:rPr>
          <w:rFonts w:ascii="Times New Roman" w:hAnsi="Times New Roman"/>
        </w:rPr>
        <w:t xml:space="preserve">возложение обязанности загладить причиненный вред; </w:t>
      </w:r>
    </w:p>
    <w:p w:rsidR="0044687E" w:rsidRPr="00132F50" w:rsidRDefault="0044687E" w:rsidP="0044687E">
      <w:pPr>
        <w:pStyle w:val="a3"/>
        <w:numPr>
          <w:ilvl w:val="0"/>
          <w:numId w:val="2"/>
        </w:numPr>
        <w:shd w:val="clear" w:color="auto" w:fill="FFFFFF"/>
        <w:tabs>
          <w:tab w:val="left" w:pos="709"/>
        </w:tabs>
        <w:spacing w:after="0" w:line="240" w:lineRule="auto"/>
        <w:ind w:left="0" w:firstLine="425"/>
        <w:jc w:val="both"/>
        <w:rPr>
          <w:rFonts w:ascii="Times New Roman" w:hAnsi="Times New Roman"/>
        </w:rPr>
      </w:pPr>
      <w:r w:rsidRPr="00132F50">
        <w:rPr>
          <w:rFonts w:ascii="Times New Roman" w:hAnsi="Times New Roman"/>
        </w:rPr>
        <w:t>штраф;</w:t>
      </w:r>
    </w:p>
    <w:p w:rsidR="0044687E" w:rsidRPr="00132F50" w:rsidRDefault="0044687E" w:rsidP="0044687E">
      <w:pPr>
        <w:pStyle w:val="a3"/>
        <w:numPr>
          <w:ilvl w:val="0"/>
          <w:numId w:val="2"/>
        </w:numPr>
        <w:shd w:val="clear" w:color="auto" w:fill="FFFFFF"/>
        <w:tabs>
          <w:tab w:val="left" w:pos="709"/>
        </w:tabs>
        <w:spacing w:after="0" w:line="240" w:lineRule="auto"/>
        <w:ind w:left="0" w:firstLine="425"/>
        <w:jc w:val="both"/>
        <w:rPr>
          <w:rFonts w:ascii="Times New Roman" w:hAnsi="Times New Roman"/>
        </w:rPr>
      </w:pPr>
      <w:r w:rsidRPr="00132F50">
        <w:rPr>
          <w:rFonts w:ascii="Times New Roman" w:hAnsi="Times New Roman"/>
        </w:rPr>
        <w:t xml:space="preserve">общественное порицание. </w:t>
      </w:r>
    </w:p>
    <w:p w:rsidR="0044687E" w:rsidRPr="00132F50" w:rsidRDefault="0044687E" w:rsidP="0044687E">
      <w:pPr>
        <w:ind w:firstLine="425"/>
      </w:pPr>
      <w:r w:rsidRPr="00132F50">
        <w:t>При подготовке проектов УК РСФСР (конец 20-х — начало 30-х годов) по вопросу об основаниях уголовной ответственности началась оживленная дискуссия. Основанием уголо</w:t>
      </w:r>
      <w:r w:rsidRPr="00132F50">
        <w:t>в</w:t>
      </w:r>
      <w:r w:rsidRPr="00132F50">
        <w:t>ной ответственности является совершение умышленного или по неосторожности общественно опасного д</w:t>
      </w:r>
      <w:r w:rsidRPr="00132F50">
        <w:t>е</w:t>
      </w:r>
      <w:r w:rsidRPr="00132F50">
        <w:t xml:space="preserve">яния. </w:t>
      </w:r>
    </w:p>
    <w:p w:rsidR="0044687E" w:rsidRPr="00132F50" w:rsidRDefault="0044687E" w:rsidP="0044687E">
      <w:pPr>
        <w:shd w:val="clear" w:color="auto" w:fill="FFFFFF"/>
        <w:ind w:firstLine="425"/>
      </w:pPr>
      <w:r w:rsidRPr="00132F50">
        <w:t>В советской уголовно-правовой литературе в конце 30-х годов стали усиливаться поз</w:t>
      </w:r>
      <w:r w:rsidRPr="00132F50">
        <w:t>и</w:t>
      </w:r>
      <w:r w:rsidRPr="00132F50">
        <w:t>ции тех ученых, которые подчеркивали важность преступления как основания уголовной ответс</w:t>
      </w:r>
      <w:r w:rsidRPr="00132F50">
        <w:t>т</w:t>
      </w:r>
      <w:r w:rsidRPr="00132F50">
        <w:t>венности. Одним из аргументов того, что единственным основанием для уголовной ответс</w:t>
      </w:r>
      <w:r w:rsidRPr="00132F50">
        <w:t>т</w:t>
      </w:r>
      <w:r w:rsidRPr="00132F50">
        <w:t>венности является наличие деяния исполнителя преступления явл</w:t>
      </w:r>
      <w:r w:rsidRPr="00132F50">
        <w:t>я</w:t>
      </w:r>
      <w:r w:rsidRPr="00132F50">
        <w:t>лось утверждение о том, что «в советском уголовном праве, теории уголовного права и судебной практике известны случаи, когда виновные привлекаются к отве</w:t>
      </w:r>
      <w:r w:rsidRPr="00132F50">
        <w:t>т</w:t>
      </w:r>
      <w:r w:rsidRPr="00132F50">
        <w:t>ственности за совершение общественно опасных деяний, которые не содержат всех элементов преступления, это касается, в частности, подготовки, покуш</w:t>
      </w:r>
      <w:r w:rsidRPr="00132F50">
        <w:t>е</w:t>
      </w:r>
      <w:r w:rsidRPr="00132F50">
        <w:t>ния, соучастия»</w:t>
      </w:r>
      <w:r w:rsidRPr="00132F50">
        <w:rPr>
          <w:rStyle w:val="a4"/>
        </w:rPr>
        <w:footnoteReference w:id="3"/>
      </w:r>
      <w:r w:rsidRPr="00132F50">
        <w:t xml:space="preserve">. </w:t>
      </w:r>
    </w:p>
    <w:p w:rsidR="0044687E" w:rsidRPr="00132F50" w:rsidRDefault="0044687E" w:rsidP="0044687E">
      <w:pPr>
        <w:ind w:firstLine="425"/>
      </w:pPr>
      <w:r w:rsidRPr="00132F50">
        <w:t>Тот факт, что преступление является единственным основанием уголовной ответственн</w:t>
      </w:r>
      <w:r w:rsidRPr="00132F50">
        <w:t>о</w:t>
      </w:r>
      <w:r w:rsidRPr="00132F50">
        <w:t>сти, исключает возможность применения санкций в случае отсутствия доказательств, но не предполагает наличия части обяз</w:t>
      </w:r>
      <w:r w:rsidRPr="00132F50">
        <w:t>а</w:t>
      </w:r>
      <w:r w:rsidRPr="00132F50">
        <w:t>тельного наказания.</w:t>
      </w:r>
    </w:p>
    <w:p w:rsidR="0044687E" w:rsidRPr="00132F50" w:rsidRDefault="0044687E" w:rsidP="0044687E">
      <w:pPr>
        <w:shd w:val="clear" w:color="auto" w:fill="FFFFFF"/>
        <w:ind w:firstLine="425"/>
      </w:pPr>
      <w:r w:rsidRPr="00132F50">
        <w:t>Образование СССР (Союз Советских Социалистических Республик), принятие Констит</w:t>
      </w:r>
      <w:r w:rsidRPr="00132F50">
        <w:t>у</w:t>
      </w:r>
      <w:r w:rsidRPr="00132F50">
        <w:t>ции стали основой для создания общесоюзного и республиканского уголовного законодател</w:t>
      </w:r>
      <w:r w:rsidRPr="00132F50">
        <w:t>ь</w:t>
      </w:r>
      <w:r w:rsidRPr="00132F50">
        <w:t>ства. В 1924 году были приняты Основные начала для уголовного законодательства СССР и союзных республик, также было принято Положение о воинских пр</w:t>
      </w:r>
      <w:r w:rsidRPr="00132F50">
        <w:t>е</w:t>
      </w:r>
      <w:r w:rsidRPr="00132F50">
        <w:t xml:space="preserve">ступлениях, затем в </w:t>
      </w:r>
      <w:smartTag w:uri="urn:schemas-microsoft-com:office:smarttags" w:element="metricconverter">
        <w:smartTagPr>
          <w:attr w:name="ProductID" w:val="1927 г"/>
        </w:smartTagPr>
        <w:r w:rsidRPr="00132F50">
          <w:t>1927 г</w:t>
        </w:r>
      </w:smartTag>
      <w:r w:rsidRPr="00132F50">
        <w:t xml:space="preserve">. было принято Положение о государственных преступлениях. </w:t>
      </w:r>
    </w:p>
    <w:p w:rsidR="0044687E" w:rsidRPr="00132F50" w:rsidRDefault="0044687E" w:rsidP="0044687E">
      <w:pPr>
        <w:shd w:val="clear" w:color="auto" w:fill="FFFFFF"/>
        <w:ind w:firstLine="425"/>
      </w:pPr>
      <w:r w:rsidRPr="00132F50">
        <w:lastRenderedPageBreak/>
        <w:t>Принятый новый УК РСФСР стал преемником УК 1922 года и с</w:t>
      </w:r>
      <w:r w:rsidRPr="00132F50">
        <w:t>о</w:t>
      </w:r>
      <w:r w:rsidRPr="00132F50">
        <w:t>хранил классово-социальное понятие преступности, правила аналогии, систему наказания, уровень лиц, пре</w:t>
      </w:r>
      <w:r w:rsidRPr="00132F50">
        <w:t>д</w:t>
      </w:r>
      <w:r w:rsidRPr="00132F50">
        <w:t>ставляющих опасность по своей пр</w:t>
      </w:r>
      <w:r w:rsidRPr="00132F50">
        <w:t>о</w:t>
      </w:r>
      <w:r w:rsidRPr="00132F50">
        <w:t>шлой деятельности, фактически легализовав последующие репрессии против политических, государственных и военных деятелей эпохи. Уголовное зак</w:t>
      </w:r>
      <w:r w:rsidRPr="00132F50">
        <w:t>о</w:t>
      </w:r>
      <w:r w:rsidRPr="00132F50">
        <w:t xml:space="preserve">нодательство 40-х годов </w:t>
      </w:r>
      <w:r w:rsidRPr="00132F50">
        <w:rPr>
          <w:lang w:val="en-US"/>
        </w:rPr>
        <w:t>XX</w:t>
      </w:r>
      <w:r w:rsidRPr="00132F50">
        <w:t xml:space="preserve"> века характеризовалось жестокими сан</w:t>
      </w:r>
      <w:r w:rsidRPr="00132F50">
        <w:t>к</w:t>
      </w:r>
      <w:r w:rsidRPr="00132F50">
        <w:t xml:space="preserve">циями. </w:t>
      </w:r>
    </w:p>
    <w:p w:rsidR="0044687E" w:rsidRPr="00132F50" w:rsidRDefault="0044687E" w:rsidP="0044687E">
      <w:pPr>
        <w:shd w:val="clear" w:color="auto" w:fill="FFFFFF"/>
        <w:ind w:firstLine="425"/>
      </w:pPr>
      <w:r w:rsidRPr="00132F50">
        <w:t>Великая Отечественная война 1941–1945 годов оказала значительное влияние на уг</w:t>
      </w:r>
      <w:r w:rsidRPr="00132F50">
        <w:t>о</w:t>
      </w:r>
      <w:r w:rsidRPr="00132F50">
        <w:t>ловное законодательство, в нормы которого, ввели новое понятие — «фашистские преступники и их пособники», в отношении которых вынесена была смертная казнь путем повешения и катор</w:t>
      </w:r>
      <w:r w:rsidRPr="00132F50">
        <w:t>ж</w:t>
      </w:r>
      <w:r w:rsidRPr="00132F50">
        <w:t>ных работ, так же появлялись новые составы, это уход с работы, уклонение от вои</w:t>
      </w:r>
      <w:r w:rsidRPr="00132F50">
        <w:t>н</w:t>
      </w:r>
      <w:r w:rsidRPr="00132F50">
        <w:t>ского учета, не сдача трофейного оружия.</w:t>
      </w:r>
    </w:p>
    <w:p w:rsidR="0044687E" w:rsidRPr="00132F50" w:rsidRDefault="0044687E" w:rsidP="0044687E">
      <w:pPr>
        <w:shd w:val="clear" w:color="auto" w:fill="FFFFFF"/>
        <w:ind w:firstLine="425"/>
      </w:pPr>
      <w:r w:rsidRPr="00132F50">
        <w:t>Еще одним значительным шагом на пути демократизации уголовного законодательства стало принятие Основ уголовного законодател</w:t>
      </w:r>
      <w:r w:rsidRPr="00132F50">
        <w:t>ь</w:t>
      </w:r>
      <w:r w:rsidRPr="00132F50">
        <w:t>ства СССР и союзных республик в 1958 году, они послужили основан</w:t>
      </w:r>
      <w:r w:rsidRPr="00132F50">
        <w:t>и</w:t>
      </w:r>
      <w:r w:rsidRPr="00132F50">
        <w:t>ем для последующего принятия республиканских уголовных кодексов. Уголовный кодекс РСФСР был принят 27 октября 1960 года</w:t>
      </w:r>
      <w:r w:rsidRPr="00132F50">
        <w:rPr>
          <w:rStyle w:val="a4"/>
        </w:rPr>
        <w:footnoteReference w:id="4"/>
      </w:r>
      <w:r w:rsidRPr="00132F50">
        <w:t xml:space="preserve"> и вступил в де</w:t>
      </w:r>
      <w:r w:rsidRPr="00132F50">
        <w:t>й</w:t>
      </w:r>
      <w:r w:rsidRPr="00132F50">
        <w:t>ствие с 1 января 1961 года. Основные положения Кодекса основывались на тех же классовых принципах к бу</w:t>
      </w:r>
      <w:r w:rsidRPr="00132F50">
        <w:t>р</w:t>
      </w:r>
      <w:r w:rsidRPr="00132F50">
        <w:t>жуазному уголовному праву, игнорирования общепризнанных международных норм о правах и свободах челов</w:t>
      </w:r>
      <w:r w:rsidRPr="00132F50">
        <w:t>е</w:t>
      </w:r>
      <w:r w:rsidRPr="00132F50">
        <w:t>ка и гражданина.</w:t>
      </w:r>
    </w:p>
    <w:p w:rsidR="0044687E" w:rsidRPr="00132F50" w:rsidRDefault="0044687E" w:rsidP="0044687E">
      <w:pPr>
        <w:shd w:val="clear" w:color="auto" w:fill="FFFFFF"/>
        <w:ind w:firstLine="425"/>
      </w:pPr>
      <w:r w:rsidRPr="00132F50">
        <w:t>В течение 60–70-х гг. в стране стала серьезно ухудшаться криминологическая ситуация, это послужило основанием для включения в уголовное законодательство многочисленных п</w:t>
      </w:r>
      <w:r w:rsidRPr="00132F50">
        <w:t>о</w:t>
      </w:r>
      <w:r w:rsidRPr="00132F50">
        <w:t>правок и дополнений, подчине</w:t>
      </w:r>
      <w:r w:rsidRPr="00132F50">
        <w:t>н</w:t>
      </w:r>
      <w:r w:rsidRPr="00132F50">
        <w:t>ных задаче усиления уголовной репрессии. В частности, была усилена уголовная ответственность за убийство, вандализм, изнасилование, распр</w:t>
      </w:r>
      <w:r w:rsidRPr="00132F50">
        <w:t>о</w:t>
      </w:r>
      <w:r w:rsidRPr="00132F50">
        <w:t>странение болезней, передающихся половым путем, и т. д.</w:t>
      </w:r>
    </w:p>
    <w:p w:rsidR="0044687E" w:rsidRPr="00132F50" w:rsidRDefault="0044687E" w:rsidP="0044687E">
      <w:pPr>
        <w:shd w:val="clear" w:color="auto" w:fill="FFFFFF"/>
        <w:ind w:firstLine="425"/>
      </w:pPr>
      <w:r w:rsidRPr="00132F50">
        <w:t xml:space="preserve">Далее в </w:t>
      </w:r>
      <w:smartTag w:uri="urn:schemas-microsoft-com:office:smarttags" w:element="metricconverter">
        <w:smartTagPr>
          <w:attr w:name="ProductID" w:val="1985 г"/>
        </w:smartTagPr>
        <w:r w:rsidRPr="00132F50">
          <w:t>1985 г</w:t>
        </w:r>
      </w:smartTag>
      <w:r w:rsidRPr="00132F50">
        <w:t>. в СССР началась перестройка, которая требовала, в свою очередь, измен</w:t>
      </w:r>
      <w:r w:rsidRPr="00132F50">
        <w:t>е</w:t>
      </w:r>
      <w:r w:rsidRPr="00132F50">
        <w:t>ний в действующем законодательстве, в том числе и в уголовном. Из УК были исключены ст</w:t>
      </w:r>
      <w:r w:rsidRPr="00132F50">
        <w:t>а</w:t>
      </w:r>
      <w:r w:rsidRPr="00132F50">
        <w:t>тьи об уголовной ответственности за антисоветскую агитацию и пропаганду, распростран</w:t>
      </w:r>
      <w:r w:rsidRPr="00132F50">
        <w:t>е</w:t>
      </w:r>
      <w:r w:rsidRPr="00132F50">
        <w:t xml:space="preserve">ние заведомо ложных измышлений, порочащих Советский общественный и </w:t>
      </w:r>
      <w:r w:rsidRPr="00132F50">
        <w:rPr>
          <w:spacing w:val="-2"/>
        </w:rPr>
        <w:t>государственный строй, спекуляцию, частнопредпринимательскую деятельность и коммерческое посреднич</w:t>
      </w:r>
      <w:r w:rsidRPr="00132F50">
        <w:rPr>
          <w:spacing w:val="-2"/>
        </w:rPr>
        <w:t>е</w:t>
      </w:r>
      <w:r w:rsidRPr="00132F50">
        <w:rPr>
          <w:spacing w:val="-2"/>
        </w:rPr>
        <w:t>ство</w:t>
      </w:r>
      <w:r w:rsidRPr="00132F50">
        <w:t>.</w:t>
      </w:r>
    </w:p>
    <w:p w:rsidR="0044687E" w:rsidRPr="00132F50" w:rsidRDefault="0044687E" w:rsidP="0044687E">
      <w:pPr>
        <w:shd w:val="clear" w:color="auto" w:fill="FFFFFF"/>
        <w:ind w:firstLine="425"/>
        <w:rPr>
          <w:spacing w:val="-2"/>
        </w:rPr>
      </w:pPr>
      <w:r w:rsidRPr="00132F50">
        <w:t xml:space="preserve">Новые основы уголовного права, которые должны были поглотить все достижения </w:t>
      </w:r>
      <w:r w:rsidRPr="00132F50">
        <w:br/>
        <w:t>уголовно-</w:t>
      </w:r>
      <w:r w:rsidRPr="00132F50">
        <w:rPr>
          <w:spacing w:val="-2"/>
        </w:rPr>
        <w:t>правовой науки и отражать приоритет челов</w:t>
      </w:r>
      <w:r w:rsidRPr="00132F50">
        <w:rPr>
          <w:spacing w:val="-2"/>
        </w:rPr>
        <w:t>е</w:t>
      </w:r>
      <w:r w:rsidRPr="00132F50">
        <w:rPr>
          <w:spacing w:val="-2"/>
        </w:rPr>
        <w:t>ческих ценностей, были приняты 2 июля 1991 г., они должны были быть введены 1 июля 1992 г., однако с распадом СССР они не были введены в де</w:t>
      </w:r>
      <w:r w:rsidRPr="00132F50">
        <w:rPr>
          <w:spacing w:val="-2"/>
        </w:rPr>
        <w:t>й</w:t>
      </w:r>
      <w:r w:rsidRPr="00132F50">
        <w:rPr>
          <w:spacing w:val="-2"/>
        </w:rPr>
        <w:t>ствие.</w:t>
      </w:r>
    </w:p>
    <w:p w:rsidR="0044687E" w:rsidRPr="00132F50" w:rsidRDefault="0044687E" w:rsidP="0044687E">
      <w:pPr>
        <w:ind w:firstLine="425"/>
      </w:pPr>
      <w:r w:rsidRPr="00132F50">
        <w:t>Уголовная ответственность возникает в момент совершения преступления и возникнов</w:t>
      </w:r>
      <w:r w:rsidRPr="00132F50">
        <w:t>е</w:t>
      </w:r>
      <w:r w:rsidRPr="00132F50">
        <w:t>ния уголовного правоотношения. Для своей реализации уголовная ответственность требует специального акта о применении права (приговора суда). В свою очередь этот акт не является основанием ответственности, он просто констатирует наличие уголовного правоотн</w:t>
      </w:r>
      <w:r w:rsidRPr="00132F50">
        <w:t>о</w:t>
      </w:r>
      <w:r w:rsidRPr="00132F50">
        <w:t>шения, дающего основание для введения санкции соответствующим законодательством, и устанавл</w:t>
      </w:r>
      <w:r w:rsidRPr="00132F50">
        <w:t>и</w:t>
      </w:r>
      <w:r w:rsidRPr="00132F50">
        <w:t>вающего, какие наказания следует применять</w:t>
      </w:r>
      <w:r w:rsidRPr="00132F50">
        <w:rPr>
          <w:rStyle w:val="a4"/>
        </w:rPr>
        <w:footnoteReference w:id="5"/>
      </w:r>
      <w:r w:rsidRPr="00132F50">
        <w:t>.</w:t>
      </w:r>
    </w:p>
    <w:p w:rsidR="0044687E" w:rsidRPr="00132F50" w:rsidRDefault="0044687E" w:rsidP="0044687E">
      <w:pPr>
        <w:ind w:firstLine="425"/>
      </w:pPr>
      <w:r w:rsidRPr="00132F50">
        <w:lastRenderedPageBreak/>
        <w:t>Момент окончания уголовной ответственности наступает, когда осужденный уже отбыл назначенное наказание и с него сняли суд</w:t>
      </w:r>
      <w:r w:rsidRPr="00132F50">
        <w:t>и</w:t>
      </w:r>
      <w:r w:rsidRPr="00132F50">
        <w:t>мость, либо в связи с окончанием срока давности привлечения к уголовной ответственности или истечения срока давности исполнения обвинительного приговора, когда лицо освобождается от уголовной ответственности с п</w:t>
      </w:r>
      <w:r w:rsidRPr="00132F50">
        <w:t>е</w:t>
      </w:r>
      <w:r w:rsidRPr="00132F50">
        <w:t>редачей дела в товарищеский суд или передачей правонарушителя на поруки, а также при амнистии или п</w:t>
      </w:r>
      <w:r w:rsidRPr="00132F50">
        <w:t>о</w:t>
      </w:r>
      <w:r w:rsidRPr="00132F50">
        <w:t xml:space="preserve">миловании, освобождающих виновного от ответственности, наказания или снимающих </w:t>
      </w:r>
      <w:r w:rsidRPr="00132F50">
        <w:br/>
        <w:t>суд</w:t>
      </w:r>
      <w:r w:rsidRPr="00132F50">
        <w:t>и</w:t>
      </w:r>
      <w:r w:rsidRPr="00132F50">
        <w:t>мость.</w:t>
      </w:r>
    </w:p>
    <w:p w:rsidR="0044687E" w:rsidRPr="00132F50" w:rsidRDefault="0044687E" w:rsidP="0044687E">
      <w:pPr>
        <w:autoSpaceDE w:val="0"/>
        <w:autoSpaceDN w:val="0"/>
        <w:adjustRightInd w:val="0"/>
        <w:ind w:firstLine="425"/>
      </w:pPr>
      <w:r w:rsidRPr="00132F50">
        <w:t>Социальное содержание и правовая форма выражения правовой природы уголовной ответственности является частью уголовно-правовых о</w:t>
      </w:r>
      <w:r w:rsidRPr="00132F50">
        <w:t>т</w:t>
      </w:r>
      <w:r w:rsidRPr="00132F50">
        <w:t>ношений.</w:t>
      </w:r>
    </w:p>
    <w:p w:rsidR="0044687E" w:rsidRPr="00132F50" w:rsidRDefault="0044687E" w:rsidP="0044687E">
      <w:pPr>
        <w:autoSpaceDE w:val="0"/>
        <w:autoSpaceDN w:val="0"/>
        <w:adjustRightInd w:val="0"/>
        <w:ind w:firstLine="425"/>
      </w:pPr>
      <w:r w:rsidRPr="00132F50">
        <w:t>Уголовная ответственность включает в себя материально-субъективные аспекты. Ее объективные и субъективные стороны, в первую очередь, выражаются вне специфики своей ответственности как уголовно-правовая категория, которая, сама по себе существует объективно (реал</w:t>
      </w:r>
      <w:r w:rsidRPr="00132F50">
        <w:t>ь</w:t>
      </w:r>
      <w:r w:rsidRPr="00132F50">
        <w:t>но), независимо от того, желательна ли она для лица, совершившего преступление, или нет. Кроме того, они отражают глубокое личное чувство о</w:t>
      </w:r>
      <w:r w:rsidRPr="00132F50">
        <w:t>т</w:t>
      </w:r>
      <w:r w:rsidRPr="00132F50">
        <w:t>ветственности</w:t>
      </w:r>
      <w:r w:rsidRPr="00132F50">
        <w:rPr>
          <w:rStyle w:val="a4"/>
        </w:rPr>
        <w:footnoteReference w:id="6"/>
      </w:r>
      <w:r w:rsidRPr="00132F50">
        <w:t>.</w:t>
      </w:r>
    </w:p>
    <w:p w:rsidR="0044687E" w:rsidRPr="00132F50" w:rsidRDefault="0044687E" w:rsidP="0044687E">
      <w:pPr>
        <w:ind w:firstLine="425"/>
      </w:pPr>
      <w:r w:rsidRPr="00132F50">
        <w:t>После распада СССР и образования в декабре 1991 году Содружества Независимых Государств, России получила независимость. 12 декабря 1993 года на всенародном референд</w:t>
      </w:r>
      <w:r w:rsidRPr="00132F50">
        <w:t>у</w:t>
      </w:r>
      <w:r w:rsidRPr="00132F50">
        <w:t>ме была принята Конституция РФ. Происходившие политические, экономические и социал</w:t>
      </w:r>
      <w:r w:rsidRPr="00132F50">
        <w:t>ь</w:t>
      </w:r>
      <w:r w:rsidRPr="00132F50">
        <w:t>ные преобразования затронули и уголовное законодательство, повлекли изменения уголовной политики в сторону приоритета прав и свобод чел</w:t>
      </w:r>
      <w:r w:rsidRPr="00132F50">
        <w:t>о</w:t>
      </w:r>
      <w:r w:rsidRPr="00132F50">
        <w:t>века.</w:t>
      </w:r>
    </w:p>
    <w:p w:rsidR="0044687E" w:rsidRPr="00132F50" w:rsidRDefault="0044687E" w:rsidP="0044687E">
      <w:pPr>
        <w:ind w:firstLine="425"/>
      </w:pPr>
      <w:r w:rsidRPr="00132F50">
        <w:t>Из УК был исключен целый ряд уголовных норм, которые были несовместимы с полит</w:t>
      </w:r>
      <w:r w:rsidRPr="00132F50">
        <w:t>и</w:t>
      </w:r>
      <w:r w:rsidRPr="00132F50">
        <w:t>ческой и социально-экономической реальн</w:t>
      </w:r>
      <w:r w:rsidRPr="00132F50">
        <w:t>о</w:t>
      </w:r>
      <w:r w:rsidRPr="00132F50">
        <w:t>стью, грубое нарушение прав и свобод человека, была отменена смертная казнь за ряд преступлений, установлен запрет ее применения в отношении же</w:t>
      </w:r>
      <w:r w:rsidRPr="00132F50">
        <w:t>н</w:t>
      </w:r>
      <w:r w:rsidRPr="00132F50">
        <w:t>щин и мужчин старше 65 лет.</w:t>
      </w:r>
    </w:p>
    <w:p w:rsidR="0044687E" w:rsidRPr="00132F50" w:rsidRDefault="0044687E" w:rsidP="0044687E">
      <w:pPr>
        <w:ind w:firstLine="425"/>
      </w:pPr>
      <w:r w:rsidRPr="00132F50">
        <w:t xml:space="preserve">В тоже время шла подготовка к принятию нового УК РФ, который был принят 24 мая 1996 года Государственной Думой РФ, одобрен Советом Федерации 5 июня 1996 года, </w:t>
      </w:r>
      <w:r w:rsidRPr="00132F50">
        <w:rPr>
          <w:shd w:val="clear" w:color="auto" w:fill="FFFFFF"/>
        </w:rPr>
        <w:t>подписан Президентом 13 июня 1996 года</w:t>
      </w:r>
      <w:r w:rsidRPr="00132F50">
        <w:t xml:space="preserve"> и вступил в силу с 1 января 1997 года. Этот Кодекс действует в насто</w:t>
      </w:r>
      <w:r w:rsidRPr="00132F50">
        <w:t>я</w:t>
      </w:r>
      <w:r w:rsidRPr="00132F50">
        <w:t>щее время.</w:t>
      </w:r>
    </w:p>
    <w:p w:rsidR="0044687E" w:rsidRPr="00132F50" w:rsidRDefault="0044687E" w:rsidP="0044687E">
      <w:pPr>
        <w:ind w:firstLine="425"/>
      </w:pPr>
      <w:r w:rsidRPr="00132F50">
        <w:t>С учетом современного характера преступности новый УК РФ 1996 года по-прежнему поддерживает две тенденции: снижение ответственности за преступления небольшой тяжести к лицам, совершившим впервые, и усиление ответственности за наиболее опасные тяжкие преступления, либо совершенные неоднократно. Значительные изменения были внесены в Особенную часть, было введено около 70 н</w:t>
      </w:r>
      <w:r w:rsidRPr="00132F50">
        <w:t>о</w:t>
      </w:r>
      <w:r w:rsidRPr="00132F50">
        <w:t>вых составов преступлений, декриминализовано более 80 составов ранее предусмотренных УК России, многие статьи, которые перешли из УК РСФСР в УК РФ, были измен</w:t>
      </w:r>
      <w:r w:rsidRPr="00132F50">
        <w:t>е</w:t>
      </w:r>
      <w:r w:rsidRPr="00132F50">
        <w:t>ны</w:t>
      </w:r>
      <w:r w:rsidRPr="00132F50">
        <w:rPr>
          <w:rStyle w:val="a4"/>
        </w:rPr>
        <w:footnoteReference w:id="7"/>
      </w:r>
      <w:r w:rsidRPr="00132F50">
        <w:t>.</w:t>
      </w:r>
    </w:p>
    <w:p w:rsidR="0044687E" w:rsidRPr="00132F50" w:rsidRDefault="0044687E" w:rsidP="0044687E">
      <w:pPr>
        <w:ind w:firstLine="425"/>
      </w:pPr>
      <w:r w:rsidRPr="00132F50">
        <w:t>Таким образом анализ процесса становления и развития уголовного законодательства в России показывает, как развивалась и складывалась современная система уголовного законод</w:t>
      </w:r>
      <w:r w:rsidRPr="00132F50">
        <w:t>а</w:t>
      </w:r>
      <w:r w:rsidRPr="00132F50">
        <w:t xml:space="preserve">тельства российского государства. </w:t>
      </w:r>
    </w:p>
    <w:p w:rsidR="0044687E" w:rsidRPr="00132F50" w:rsidRDefault="0044687E" w:rsidP="0044687E">
      <w:pPr>
        <w:pStyle w:val="a7"/>
        <w:rPr>
          <w:rFonts w:ascii="Times New Roman" w:hAnsi="Times New Roman" w:cs="Times New Roman"/>
        </w:rPr>
      </w:pPr>
      <w:r w:rsidRPr="00132F50">
        <w:t>Литература</w:t>
      </w:r>
    </w:p>
    <w:p w:rsidR="0044687E" w:rsidRPr="00132F50" w:rsidRDefault="0044687E" w:rsidP="0044687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rPr>
        <w:lastRenderedPageBreak/>
        <w:t>Вышинская, В. А., Некоторые замечания к проекту Основных начал уголовного законод</w:t>
      </w:r>
      <w:r w:rsidRPr="00132F50">
        <w:rPr>
          <w:rFonts w:ascii="Times New Roman" w:hAnsi="Times New Roman"/>
        </w:rPr>
        <w:t>а</w:t>
      </w:r>
      <w:r w:rsidRPr="00132F50">
        <w:rPr>
          <w:rFonts w:ascii="Times New Roman" w:hAnsi="Times New Roman"/>
        </w:rPr>
        <w:t xml:space="preserve">тельства Союза ССР и союзных республик. «Советское государство и право» / З. А. Вышинская, А. В. Кузнецов // Советское государство и право. — 1958. — № 16. </w:t>
      </w:r>
    </w:p>
    <w:p w:rsidR="0044687E" w:rsidRPr="00132F50" w:rsidRDefault="0044687E" w:rsidP="0044687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shd w:val="clear" w:color="auto" w:fill="FFFFFF"/>
        </w:rPr>
        <w:t xml:space="preserve">Дорогин, Д. А. Уголовная ответственность: понятие и пределы // Право: история, теория, практика : материалы Междунар. науч. конф. (г. Санкт-Петербург, июль 2011 г.). </w:t>
      </w:r>
      <w:r w:rsidRPr="00132F50">
        <w:rPr>
          <w:rFonts w:ascii="Times New Roman" w:hAnsi="Times New Roman"/>
        </w:rPr>
        <w:t xml:space="preserve">— </w:t>
      </w:r>
      <w:r w:rsidRPr="00132F50">
        <w:rPr>
          <w:rFonts w:ascii="Times New Roman" w:hAnsi="Times New Roman"/>
          <w:shd w:val="clear" w:color="auto" w:fill="FFFFFF"/>
        </w:rPr>
        <w:t xml:space="preserve">СПб.: Реноме, 2011. </w:t>
      </w:r>
    </w:p>
    <w:p w:rsidR="0044687E" w:rsidRPr="00132F50" w:rsidRDefault="0044687E" w:rsidP="0044687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bCs/>
          <w:shd w:val="clear" w:color="auto" w:fill="FFFFFF"/>
        </w:rPr>
        <w:t>Уголовный кодекс Российской Социалистической Федеративной Советской Республики 1922 г</w:t>
      </w:r>
      <w:r w:rsidRPr="00132F50">
        <w:rPr>
          <w:rFonts w:ascii="Times New Roman" w:hAnsi="Times New Roman"/>
        </w:rPr>
        <w:t>. // Собрание узаконений РСФСР. — 1922. — № 15. — Ст. 153. Утратил силу.</w:t>
      </w:r>
    </w:p>
    <w:p w:rsidR="0044687E" w:rsidRPr="00132F50" w:rsidRDefault="0044687E" w:rsidP="0044687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bCs/>
          <w:shd w:val="clear" w:color="auto" w:fill="FFFFFF"/>
        </w:rPr>
        <w:t>Уголовный кодекс Российской Социалистической Федеративной С</w:t>
      </w:r>
      <w:r w:rsidRPr="00132F50">
        <w:rPr>
          <w:rFonts w:ascii="Times New Roman" w:hAnsi="Times New Roman"/>
          <w:bCs/>
          <w:shd w:val="clear" w:color="auto" w:fill="FFFFFF"/>
        </w:rPr>
        <w:t>о</w:t>
      </w:r>
      <w:r w:rsidRPr="00132F50">
        <w:rPr>
          <w:rFonts w:ascii="Times New Roman" w:hAnsi="Times New Roman"/>
          <w:bCs/>
          <w:shd w:val="clear" w:color="auto" w:fill="FFFFFF"/>
        </w:rPr>
        <w:t xml:space="preserve">ветской Республики от 22.11.1926 г. // </w:t>
      </w:r>
      <w:r w:rsidRPr="00132F50">
        <w:rPr>
          <w:rFonts w:ascii="Times New Roman" w:hAnsi="Times New Roman"/>
        </w:rPr>
        <w:t>Собрание узаконений РСФСР. — 1926. — №80. — Ст. 600. Утратил силу.</w:t>
      </w:r>
    </w:p>
    <w:p w:rsidR="0044687E" w:rsidRPr="00132F50" w:rsidRDefault="0044687E" w:rsidP="0044687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bCs/>
          <w:shd w:val="clear" w:color="auto" w:fill="FFFFFF"/>
        </w:rPr>
        <w:t>Уголовный кодекс Российской Социалистической Федеративной С</w:t>
      </w:r>
      <w:r w:rsidRPr="00132F50">
        <w:rPr>
          <w:rFonts w:ascii="Times New Roman" w:hAnsi="Times New Roman"/>
          <w:bCs/>
          <w:shd w:val="clear" w:color="auto" w:fill="FFFFFF"/>
        </w:rPr>
        <w:t>о</w:t>
      </w:r>
      <w:r w:rsidRPr="00132F50">
        <w:rPr>
          <w:rFonts w:ascii="Times New Roman" w:hAnsi="Times New Roman"/>
          <w:bCs/>
          <w:shd w:val="clear" w:color="auto" w:fill="FFFFFF"/>
        </w:rPr>
        <w:t xml:space="preserve">ветской Республики от 27.10.1960 г. // Ведомости Верховного Совета РСФСР. </w:t>
      </w:r>
      <w:r w:rsidRPr="00132F50">
        <w:rPr>
          <w:rFonts w:ascii="Times New Roman" w:hAnsi="Times New Roman"/>
        </w:rPr>
        <w:t xml:space="preserve">— </w:t>
      </w:r>
      <w:r w:rsidRPr="00132F50">
        <w:rPr>
          <w:rFonts w:ascii="Times New Roman" w:hAnsi="Times New Roman"/>
          <w:bCs/>
          <w:shd w:val="clear" w:color="auto" w:fill="FFFFFF"/>
        </w:rPr>
        <w:t xml:space="preserve">1960. </w:t>
      </w:r>
      <w:r w:rsidRPr="00132F50">
        <w:rPr>
          <w:rFonts w:ascii="Times New Roman" w:hAnsi="Times New Roman"/>
        </w:rPr>
        <w:t xml:space="preserve">— </w:t>
      </w:r>
      <w:r w:rsidRPr="00132F50">
        <w:rPr>
          <w:rFonts w:ascii="Times New Roman" w:hAnsi="Times New Roman"/>
          <w:bCs/>
          <w:shd w:val="clear" w:color="auto" w:fill="FFFFFF"/>
        </w:rPr>
        <w:t xml:space="preserve">№ 40. </w:t>
      </w:r>
      <w:r w:rsidRPr="00132F50">
        <w:rPr>
          <w:rFonts w:ascii="Times New Roman" w:hAnsi="Times New Roman"/>
        </w:rPr>
        <w:t xml:space="preserve">— </w:t>
      </w:r>
      <w:r w:rsidRPr="00132F50">
        <w:rPr>
          <w:rFonts w:ascii="Times New Roman" w:hAnsi="Times New Roman"/>
          <w:bCs/>
          <w:shd w:val="clear" w:color="auto" w:fill="FFFFFF"/>
        </w:rPr>
        <w:t>Ст. 591. Утратил силу.</w:t>
      </w:r>
    </w:p>
    <w:p w:rsidR="0044687E" w:rsidRPr="00132F50" w:rsidRDefault="0044687E" w:rsidP="0044687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bCs/>
          <w:shd w:val="clear" w:color="auto" w:fill="FFFFFF"/>
        </w:rPr>
        <w:t xml:space="preserve">Уголовный кодекс Российской Федерации </w:t>
      </w:r>
      <w:r w:rsidRPr="00132F50">
        <w:rPr>
          <w:rFonts w:ascii="Times New Roman" w:hAnsi="Times New Roman"/>
        </w:rPr>
        <w:t>от 13.06.1996 г. № 63-ФЗ // Собрание законод</w:t>
      </w:r>
      <w:r w:rsidRPr="00132F50">
        <w:rPr>
          <w:rFonts w:ascii="Times New Roman" w:hAnsi="Times New Roman"/>
        </w:rPr>
        <w:t>а</w:t>
      </w:r>
      <w:r w:rsidRPr="00132F50">
        <w:rPr>
          <w:rFonts w:ascii="Times New Roman" w:hAnsi="Times New Roman"/>
        </w:rPr>
        <w:t>тельства РФ. — 1996. — № 25. — Ст. 2954.</w:t>
      </w:r>
    </w:p>
    <w:p w:rsidR="0044687E" w:rsidRPr="00132F50" w:rsidRDefault="0044687E" w:rsidP="0044687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rPr>
        <w:t>Шабуров, А. С. Социальная ответственность личности в условиях п</w:t>
      </w:r>
      <w:r w:rsidRPr="00132F50">
        <w:rPr>
          <w:rFonts w:ascii="Times New Roman" w:hAnsi="Times New Roman"/>
        </w:rPr>
        <w:t>е</w:t>
      </w:r>
      <w:r w:rsidRPr="00132F50">
        <w:rPr>
          <w:rFonts w:ascii="Times New Roman" w:hAnsi="Times New Roman"/>
        </w:rPr>
        <w:t>рестройки / н</w:t>
      </w:r>
      <w:r w:rsidRPr="00132F50">
        <w:rPr>
          <w:rFonts w:ascii="Times New Roman" w:hAnsi="Times New Roman"/>
          <w:shd w:val="clear" w:color="auto" w:fill="FFFEFA"/>
        </w:rPr>
        <w:t xml:space="preserve">ауч. ред. С. С. Алексеев. — Свердловск: Изд-во Урал. ун-та, 1990. </w:t>
      </w:r>
    </w:p>
    <w:p w:rsidR="0044687E" w:rsidRPr="00132F50" w:rsidRDefault="0044687E" w:rsidP="0044687E">
      <w:pPr>
        <w:pStyle w:val="a3"/>
        <w:numPr>
          <w:ilvl w:val="0"/>
          <w:numId w:val="1"/>
        </w:numPr>
        <w:spacing w:after="0" w:line="240" w:lineRule="auto"/>
        <w:ind w:left="284" w:hanging="284"/>
        <w:jc w:val="both"/>
        <w:rPr>
          <w:rFonts w:ascii="Times New Roman" w:hAnsi="Times New Roman"/>
        </w:rPr>
      </w:pPr>
      <w:r w:rsidRPr="00132F50">
        <w:rPr>
          <w:rFonts w:ascii="Times New Roman" w:hAnsi="Times New Roman"/>
          <w:shd w:val="clear" w:color="auto" w:fill="FFFFFF"/>
        </w:rPr>
        <w:t>Якубов, А. Е. Обратная сила уголовного закона: некоторые пробл</w:t>
      </w:r>
      <w:r w:rsidRPr="00132F50">
        <w:rPr>
          <w:rFonts w:ascii="Times New Roman" w:hAnsi="Times New Roman"/>
          <w:shd w:val="clear" w:color="auto" w:fill="FFFFFF"/>
        </w:rPr>
        <w:t>е</w:t>
      </w:r>
      <w:r w:rsidRPr="00132F50">
        <w:rPr>
          <w:rFonts w:ascii="Times New Roman" w:hAnsi="Times New Roman"/>
          <w:shd w:val="clear" w:color="auto" w:fill="FFFFFF"/>
        </w:rPr>
        <w:t>мы совершенствования Уголовного кодекса Российской Федерации.</w:t>
      </w:r>
      <w:r w:rsidRPr="00132F50">
        <w:rPr>
          <w:rFonts w:ascii="Times New Roman" w:hAnsi="Times New Roman"/>
          <w:shd w:val="clear" w:color="auto" w:fill="FFFEFA"/>
        </w:rPr>
        <w:t xml:space="preserve"> — </w:t>
      </w:r>
      <w:r w:rsidRPr="00132F50">
        <w:rPr>
          <w:rFonts w:ascii="Times New Roman" w:hAnsi="Times New Roman"/>
          <w:shd w:val="clear" w:color="auto" w:fill="FFFFFF"/>
        </w:rPr>
        <w:t xml:space="preserve">СПб., 2003. </w:t>
      </w:r>
    </w:p>
    <w:p w:rsidR="00640F6A" w:rsidRDefault="00640F6A"/>
    <w:sectPr w:rsidR="00640F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F6A" w:rsidRDefault="00640F6A" w:rsidP="0044687E">
      <w:pPr>
        <w:spacing w:after="0" w:line="240" w:lineRule="auto"/>
      </w:pPr>
      <w:r>
        <w:separator/>
      </w:r>
    </w:p>
  </w:endnote>
  <w:endnote w:type="continuationSeparator" w:id="1">
    <w:p w:rsidR="00640F6A" w:rsidRDefault="00640F6A" w:rsidP="00446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F6A" w:rsidRDefault="00640F6A" w:rsidP="0044687E">
      <w:pPr>
        <w:spacing w:after="0" w:line="240" w:lineRule="auto"/>
      </w:pPr>
      <w:r>
        <w:separator/>
      </w:r>
    </w:p>
  </w:footnote>
  <w:footnote w:type="continuationSeparator" w:id="1">
    <w:p w:rsidR="00640F6A" w:rsidRDefault="00640F6A" w:rsidP="0044687E">
      <w:pPr>
        <w:spacing w:after="0" w:line="240" w:lineRule="auto"/>
      </w:pPr>
      <w:r>
        <w:continuationSeparator/>
      </w:r>
    </w:p>
  </w:footnote>
  <w:footnote w:id="2">
    <w:p w:rsidR="0044687E" w:rsidRPr="005E7895" w:rsidRDefault="0044687E" w:rsidP="0044687E">
      <w:pPr>
        <w:ind w:firstLine="425"/>
        <w:rPr>
          <w:sz w:val="16"/>
          <w:szCs w:val="16"/>
        </w:rPr>
      </w:pPr>
      <w:r w:rsidRPr="005E7895">
        <w:rPr>
          <w:rStyle w:val="a4"/>
          <w:sz w:val="16"/>
          <w:szCs w:val="16"/>
        </w:rPr>
        <w:footnoteRef/>
      </w:r>
      <w:r w:rsidRPr="005E7895">
        <w:rPr>
          <w:sz w:val="16"/>
          <w:szCs w:val="16"/>
        </w:rPr>
        <w:t> </w:t>
      </w:r>
      <w:r w:rsidRPr="005E7895">
        <w:rPr>
          <w:bCs/>
          <w:sz w:val="16"/>
          <w:szCs w:val="16"/>
          <w:shd w:val="clear" w:color="auto" w:fill="FFFFFF"/>
        </w:rPr>
        <w:t xml:space="preserve">Уголовный кодекс Российской Социалистической Федеративной Советской Республики </w:t>
      </w:r>
      <w:smartTag w:uri="urn:schemas-microsoft-com:office:smarttags" w:element="metricconverter">
        <w:smartTagPr>
          <w:attr w:name="ProductID" w:val="1922 г"/>
        </w:smartTagPr>
        <w:r w:rsidRPr="005E7895">
          <w:rPr>
            <w:bCs/>
            <w:sz w:val="16"/>
            <w:szCs w:val="16"/>
            <w:shd w:val="clear" w:color="auto" w:fill="FFFFFF"/>
          </w:rPr>
          <w:t>1922 г</w:t>
        </w:r>
      </w:smartTag>
      <w:r w:rsidRPr="005E7895">
        <w:rPr>
          <w:sz w:val="16"/>
          <w:szCs w:val="16"/>
        </w:rPr>
        <w:t xml:space="preserve">. // Собрание узаконений РСФСР. 1922. № 15. Ст. 153 </w:t>
      </w:r>
    </w:p>
  </w:footnote>
  <w:footnote w:id="3">
    <w:p w:rsidR="0044687E" w:rsidRPr="005E7895" w:rsidRDefault="0044687E" w:rsidP="0044687E">
      <w:pPr>
        <w:ind w:firstLine="425"/>
        <w:rPr>
          <w:sz w:val="16"/>
          <w:szCs w:val="16"/>
        </w:rPr>
      </w:pPr>
      <w:r w:rsidRPr="005E7895">
        <w:rPr>
          <w:sz w:val="16"/>
          <w:szCs w:val="16"/>
          <w:vertAlign w:val="superscript"/>
        </w:rPr>
        <w:footnoteRef/>
      </w:r>
      <w:r w:rsidRPr="005E7895">
        <w:rPr>
          <w:sz w:val="16"/>
          <w:szCs w:val="16"/>
        </w:rPr>
        <w:t> Вышинская, В. А., Кузнецов, А. В. Некоторые замечания к проекту Основных начал уголовного законодательства Союза ССР и союзных республик // Советское государство и пр</w:t>
      </w:r>
      <w:r w:rsidRPr="005E7895">
        <w:rPr>
          <w:sz w:val="16"/>
          <w:szCs w:val="16"/>
        </w:rPr>
        <w:t>а</w:t>
      </w:r>
      <w:r w:rsidRPr="005E7895">
        <w:rPr>
          <w:sz w:val="16"/>
          <w:szCs w:val="16"/>
        </w:rPr>
        <w:t>во. 1958. № 16. С. 76</w:t>
      </w:r>
    </w:p>
  </w:footnote>
  <w:footnote w:id="4">
    <w:p w:rsidR="0044687E" w:rsidRPr="005E7895" w:rsidRDefault="0044687E" w:rsidP="0044687E">
      <w:pPr>
        <w:ind w:firstLine="425"/>
        <w:rPr>
          <w:sz w:val="16"/>
          <w:szCs w:val="16"/>
        </w:rPr>
      </w:pPr>
      <w:r w:rsidRPr="005E7895">
        <w:rPr>
          <w:rStyle w:val="a4"/>
          <w:sz w:val="16"/>
          <w:szCs w:val="16"/>
        </w:rPr>
        <w:footnoteRef/>
      </w:r>
      <w:r w:rsidRPr="005E7895">
        <w:rPr>
          <w:sz w:val="16"/>
          <w:szCs w:val="16"/>
        </w:rPr>
        <w:t> </w:t>
      </w:r>
      <w:r w:rsidRPr="005E7895">
        <w:rPr>
          <w:bCs/>
          <w:sz w:val="16"/>
          <w:szCs w:val="16"/>
          <w:shd w:val="clear" w:color="auto" w:fill="FFFFFF"/>
        </w:rPr>
        <w:t>Уголовный кодекс Российской Социалистической Федеративной Советской Республики от 27.10.1960 г. // Ведомости Ве</w:t>
      </w:r>
      <w:r w:rsidRPr="005E7895">
        <w:rPr>
          <w:bCs/>
          <w:sz w:val="16"/>
          <w:szCs w:val="16"/>
          <w:shd w:val="clear" w:color="auto" w:fill="FFFFFF"/>
        </w:rPr>
        <w:t>р</w:t>
      </w:r>
      <w:r w:rsidRPr="005E7895">
        <w:rPr>
          <w:bCs/>
          <w:sz w:val="16"/>
          <w:szCs w:val="16"/>
          <w:shd w:val="clear" w:color="auto" w:fill="FFFFFF"/>
        </w:rPr>
        <w:t>ховного Совета РСФСР. 1960. №</w:t>
      </w:r>
      <w:r w:rsidRPr="005E7895">
        <w:rPr>
          <w:sz w:val="16"/>
          <w:szCs w:val="16"/>
        </w:rPr>
        <w:t> </w:t>
      </w:r>
      <w:r w:rsidRPr="005E7895">
        <w:rPr>
          <w:bCs/>
          <w:sz w:val="16"/>
          <w:szCs w:val="16"/>
          <w:shd w:val="clear" w:color="auto" w:fill="FFFFFF"/>
        </w:rPr>
        <w:t>40. Ст. 591.</w:t>
      </w:r>
    </w:p>
  </w:footnote>
  <w:footnote w:id="5">
    <w:p w:rsidR="0044687E" w:rsidRPr="005E7895" w:rsidRDefault="0044687E" w:rsidP="0044687E">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w:t>
      </w:r>
      <w:r w:rsidRPr="005E7895">
        <w:rPr>
          <w:rFonts w:ascii="Times New Roman" w:hAnsi="Times New Roman"/>
          <w:sz w:val="16"/>
          <w:szCs w:val="16"/>
          <w:shd w:val="clear" w:color="auto" w:fill="FFFFFF"/>
        </w:rPr>
        <w:t>Дорогин, Д. А. Уголовная ответственность: понятие и пределы // Право: история, теория, практика : материалы Межд</w:t>
      </w:r>
      <w:r w:rsidRPr="005E7895">
        <w:rPr>
          <w:rFonts w:ascii="Times New Roman" w:hAnsi="Times New Roman"/>
          <w:sz w:val="16"/>
          <w:szCs w:val="16"/>
          <w:shd w:val="clear" w:color="auto" w:fill="FFFFFF"/>
        </w:rPr>
        <w:t>у</w:t>
      </w:r>
      <w:r w:rsidRPr="005E7895">
        <w:rPr>
          <w:rFonts w:ascii="Times New Roman" w:hAnsi="Times New Roman"/>
          <w:sz w:val="16"/>
          <w:szCs w:val="16"/>
          <w:shd w:val="clear" w:color="auto" w:fill="FFFFFF"/>
        </w:rPr>
        <w:t>нар. науч. конф. (г. Санкт-Петербург, июль 2011 г.). СПб.: Реноме, 2011. С. 134.</w:t>
      </w:r>
    </w:p>
  </w:footnote>
  <w:footnote w:id="6">
    <w:p w:rsidR="0044687E" w:rsidRPr="005E7895" w:rsidRDefault="0044687E" w:rsidP="0044687E">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Шабуров, А. С. Социальная ответственность личности в условиях перестройки / н</w:t>
      </w:r>
      <w:r w:rsidRPr="005E7895">
        <w:rPr>
          <w:rFonts w:ascii="Times New Roman" w:hAnsi="Times New Roman"/>
          <w:sz w:val="16"/>
          <w:szCs w:val="16"/>
          <w:shd w:val="clear" w:color="auto" w:fill="FFFEFA"/>
        </w:rPr>
        <w:t>ауч. ред.: С. С. Алексеев. Свердловск: Изд-во Урал. ун-та, 1990. С. 168.</w:t>
      </w:r>
    </w:p>
  </w:footnote>
  <w:footnote w:id="7">
    <w:p w:rsidR="0044687E" w:rsidRPr="005E7895" w:rsidRDefault="0044687E" w:rsidP="0044687E">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shd w:val="clear" w:color="auto" w:fill="FFFFFF"/>
        </w:rPr>
        <w:t> Якубов, А. Е. Обратная сила уголовного закона: некоторые проблемы совершенствования Уголовного кодекса Росси</w:t>
      </w:r>
      <w:r w:rsidRPr="005E7895">
        <w:rPr>
          <w:rFonts w:ascii="Times New Roman" w:hAnsi="Times New Roman"/>
          <w:sz w:val="16"/>
          <w:szCs w:val="16"/>
          <w:shd w:val="clear" w:color="auto" w:fill="FFFFFF"/>
        </w:rPr>
        <w:t>й</w:t>
      </w:r>
      <w:r w:rsidRPr="005E7895">
        <w:rPr>
          <w:rFonts w:ascii="Times New Roman" w:hAnsi="Times New Roman"/>
          <w:sz w:val="16"/>
          <w:szCs w:val="16"/>
          <w:shd w:val="clear" w:color="auto" w:fill="FFFFFF"/>
        </w:rPr>
        <w:t>ской Федерации. СПб., 2003. С. 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70C90"/>
    <w:multiLevelType w:val="hybridMultilevel"/>
    <w:tmpl w:val="466AB3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0184B18"/>
    <w:multiLevelType w:val="hybridMultilevel"/>
    <w:tmpl w:val="339E8D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44687E"/>
    <w:rsid w:val="0044687E"/>
    <w:rsid w:val="00640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4687E"/>
    <w:pPr>
      <w:autoSpaceDE w:val="0"/>
      <w:autoSpaceDN w:val="0"/>
      <w:adjustRightInd w:val="0"/>
      <w:spacing w:before="120" w:after="120" w:line="240" w:lineRule="auto"/>
      <w:jc w:val="center"/>
      <w:outlineLvl w:val="1"/>
    </w:pPr>
    <w:rPr>
      <w:rFonts w:ascii="Arial" w:eastAsia="Calibri" w:hAnsi="Arial" w:cs="Arial"/>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687E"/>
    <w:rPr>
      <w:rFonts w:ascii="Arial" w:eastAsia="Calibri" w:hAnsi="Arial" w:cs="Arial"/>
      <w:b/>
      <w:sz w:val="20"/>
      <w:szCs w:val="20"/>
      <w:lang w:eastAsia="en-US"/>
    </w:rPr>
  </w:style>
  <w:style w:type="paragraph" w:styleId="a3">
    <w:name w:val="List Paragraph"/>
    <w:basedOn w:val="a"/>
    <w:uiPriority w:val="99"/>
    <w:qFormat/>
    <w:rsid w:val="0044687E"/>
    <w:pPr>
      <w:ind w:left="720"/>
      <w:contextualSpacing/>
    </w:pPr>
    <w:rPr>
      <w:rFonts w:ascii="Calibri" w:eastAsia="Calibri" w:hAnsi="Calibri" w:cs="Times New Roman"/>
      <w:lang w:eastAsia="en-US"/>
    </w:rPr>
  </w:style>
  <w:style w:type="character" w:styleId="a4">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ftre"/>
    <w:uiPriority w:val="99"/>
    <w:unhideWhenUsed/>
    <w:qFormat/>
    <w:rsid w:val="0044687E"/>
    <w:rPr>
      <w:vertAlign w:val="superscript"/>
    </w:rPr>
  </w:style>
  <w:style w:type="paragraph" w:styleId="a5">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6"/>
    <w:uiPriority w:val="99"/>
    <w:unhideWhenUsed/>
    <w:qFormat/>
    <w:rsid w:val="0044687E"/>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5"/>
    <w:uiPriority w:val="99"/>
    <w:rsid w:val="0044687E"/>
    <w:rPr>
      <w:rFonts w:ascii="Calibri" w:eastAsia="Calibri" w:hAnsi="Calibri" w:cs="Times New Roman"/>
      <w:sz w:val="20"/>
      <w:szCs w:val="20"/>
      <w:lang w:eastAsia="en-US"/>
    </w:rPr>
  </w:style>
  <w:style w:type="paragraph" w:styleId="a7">
    <w:name w:val="No Spacing"/>
    <w:uiPriority w:val="99"/>
    <w:qFormat/>
    <w:rsid w:val="0044687E"/>
    <w:pPr>
      <w:spacing w:before="120" w:after="120" w:line="240" w:lineRule="auto"/>
      <w:jc w:val="center"/>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2017-12-29T02:49:00Z</dcterms:created>
  <dcterms:modified xsi:type="dcterms:W3CDTF">2017-12-29T02:49:00Z</dcterms:modified>
</cp:coreProperties>
</file>